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F94D" w14:textId="77777777" w:rsidR="00681558" w:rsidRDefault="00681558" w:rsidP="00681558">
      <w:pPr>
        <w:pStyle w:val="NormalWeb"/>
      </w:pPr>
      <w:r>
        <w:rPr>
          <w:noProof/>
        </w:rPr>
        <w:drawing>
          <wp:anchor distT="0" distB="0" distL="114300" distR="114300" simplePos="0" relativeHeight="251658240" behindDoc="0" locked="0" layoutInCell="1" allowOverlap="1" wp14:anchorId="0ABDBE4A" wp14:editId="48090AA3">
            <wp:simplePos x="0" y="0"/>
            <wp:positionH relativeFrom="column">
              <wp:posOffset>3381375</wp:posOffset>
            </wp:positionH>
            <wp:positionV relativeFrom="paragraph">
              <wp:posOffset>299</wp:posOffset>
            </wp:positionV>
            <wp:extent cx="2672715" cy="1229652"/>
            <wp:effectExtent l="0" t="0" r="0" b="0"/>
            <wp:wrapSquare wrapText="bothSides"/>
            <wp:docPr id="1"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7668" cy="1236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5BB78" w14:textId="77777777" w:rsidR="00681558" w:rsidRDefault="00681558"/>
    <w:p w14:paraId="0BF37BA4" w14:textId="77777777" w:rsidR="00681558" w:rsidRPr="00681558" w:rsidRDefault="00681558" w:rsidP="00681558"/>
    <w:p w14:paraId="66E8023C" w14:textId="77777777" w:rsidR="00681558" w:rsidRPr="00681558" w:rsidRDefault="00681558" w:rsidP="00681558"/>
    <w:p w14:paraId="447F41EE" w14:textId="77777777" w:rsidR="00681558" w:rsidRPr="00681558" w:rsidRDefault="00681558" w:rsidP="00681558">
      <w:pPr>
        <w:rPr>
          <w:b/>
          <w:bCs/>
          <w:sz w:val="28"/>
          <w:szCs w:val="28"/>
          <w:u w:val="single"/>
        </w:rPr>
      </w:pPr>
    </w:p>
    <w:p w14:paraId="1A8F7B55" w14:textId="77777777" w:rsidR="00641C3A" w:rsidRDefault="00641C3A" w:rsidP="00681558">
      <w:pPr>
        <w:rPr>
          <w:rFonts w:ascii="Arial" w:hAnsi="Arial" w:cs="Arial"/>
          <w:b/>
          <w:bCs/>
          <w:color w:val="424143"/>
          <w:u w:val="single"/>
        </w:rPr>
      </w:pPr>
    </w:p>
    <w:p w14:paraId="7D2524E5" w14:textId="4B6C7348" w:rsidR="00681558" w:rsidRDefault="00681558" w:rsidP="00681558">
      <w:pPr>
        <w:rPr>
          <w:rFonts w:ascii="Arial" w:hAnsi="Arial" w:cs="Arial"/>
          <w:b/>
          <w:bCs/>
          <w:color w:val="424143"/>
          <w:u w:val="single"/>
        </w:rPr>
      </w:pPr>
      <w:r w:rsidRPr="00681558">
        <w:rPr>
          <w:rFonts w:ascii="Arial" w:hAnsi="Arial" w:cs="Arial"/>
          <w:b/>
          <w:bCs/>
          <w:color w:val="424143"/>
          <w:u w:val="single"/>
        </w:rPr>
        <w:t>Failed to Attend and Short Notice Cancellation Policy</w:t>
      </w:r>
    </w:p>
    <w:p w14:paraId="67996B44" w14:textId="3CF44100" w:rsidR="00681558" w:rsidRDefault="00681558" w:rsidP="00681558">
      <w:pPr>
        <w:rPr>
          <w:rFonts w:ascii="Arial" w:hAnsi="Arial" w:cs="Arial"/>
          <w:color w:val="424143"/>
          <w:sz w:val="23"/>
          <w:szCs w:val="23"/>
        </w:rPr>
      </w:pPr>
      <w:r>
        <w:rPr>
          <w:rFonts w:ascii="Arial" w:hAnsi="Arial" w:cs="Arial"/>
          <w:color w:val="424143"/>
          <w:sz w:val="23"/>
          <w:szCs w:val="23"/>
        </w:rPr>
        <w:t>At Shadwell Dental Care w</w:t>
      </w:r>
      <w:r>
        <w:rPr>
          <w:rFonts w:ascii="Arial" w:hAnsi="Arial" w:cs="Arial"/>
          <w:color w:val="424143"/>
          <w:sz w:val="23"/>
          <w:szCs w:val="23"/>
        </w:rPr>
        <w:t>e aim to provide all our patients with excellent patient care and to achieve this, we kindly ask for your cooperation. If you cannot attend your appointment, we request that you give us as much notice as possible</w:t>
      </w:r>
      <w:r>
        <w:rPr>
          <w:rFonts w:ascii="Arial" w:hAnsi="Arial" w:cs="Arial"/>
          <w:color w:val="424143"/>
          <w:sz w:val="23"/>
          <w:szCs w:val="23"/>
        </w:rPr>
        <w:t>. W</w:t>
      </w:r>
      <w:r>
        <w:rPr>
          <w:rFonts w:ascii="Arial" w:hAnsi="Arial" w:cs="Arial"/>
          <w:color w:val="424143"/>
          <w:sz w:val="23"/>
          <w:szCs w:val="23"/>
        </w:rPr>
        <w:t xml:space="preserve">e require at least </w:t>
      </w:r>
      <w:r>
        <w:rPr>
          <w:rFonts w:ascii="Arial" w:hAnsi="Arial" w:cs="Arial"/>
          <w:color w:val="424143"/>
          <w:sz w:val="23"/>
          <w:szCs w:val="23"/>
        </w:rPr>
        <w:t>48 hours’</w:t>
      </w:r>
      <w:r>
        <w:rPr>
          <w:rFonts w:ascii="Arial" w:hAnsi="Arial" w:cs="Arial"/>
          <w:color w:val="424143"/>
          <w:sz w:val="23"/>
          <w:szCs w:val="23"/>
        </w:rPr>
        <w:t xml:space="preserve"> notice so that we can allocate the time to someone else who may need that appointment.</w:t>
      </w:r>
      <w:r>
        <w:rPr>
          <w:rFonts w:ascii="Arial" w:hAnsi="Arial" w:cs="Arial"/>
          <w:color w:val="424143"/>
          <w:sz w:val="23"/>
          <w:szCs w:val="23"/>
        </w:rPr>
        <w:t xml:space="preserve"> If you fail to attend or make short notice cancellations (without giving the practice 24 hours’ notice) on three occasions, this will result in a charge of £2 per minute. The charge will depend on the length of the appointment missed.</w:t>
      </w:r>
    </w:p>
    <w:p w14:paraId="5C9553EF" w14:textId="77777777" w:rsidR="00681558" w:rsidRDefault="00681558" w:rsidP="00681558">
      <w:pPr>
        <w:rPr>
          <w:rFonts w:ascii="Arial" w:hAnsi="Arial" w:cs="Arial"/>
          <w:color w:val="424143"/>
          <w:sz w:val="23"/>
          <w:szCs w:val="23"/>
        </w:rPr>
      </w:pPr>
    </w:p>
    <w:p w14:paraId="3CD82767" w14:textId="77777777" w:rsidR="00641C3A" w:rsidRDefault="00641C3A" w:rsidP="00681558">
      <w:pPr>
        <w:rPr>
          <w:rFonts w:ascii="Arial" w:hAnsi="Arial" w:cs="Arial"/>
          <w:b/>
          <w:bCs/>
          <w:color w:val="424143"/>
          <w:sz w:val="23"/>
          <w:szCs w:val="23"/>
          <w:u w:val="single"/>
        </w:rPr>
      </w:pPr>
    </w:p>
    <w:p w14:paraId="12A64C26" w14:textId="64D0E46D" w:rsidR="00681558" w:rsidRDefault="00681558" w:rsidP="00681558">
      <w:pPr>
        <w:rPr>
          <w:rFonts w:ascii="Arial" w:hAnsi="Arial" w:cs="Arial"/>
          <w:b/>
          <w:bCs/>
          <w:color w:val="424143"/>
          <w:sz w:val="23"/>
          <w:szCs w:val="23"/>
          <w:u w:val="single"/>
        </w:rPr>
      </w:pPr>
      <w:r w:rsidRPr="00681558">
        <w:rPr>
          <w:rFonts w:ascii="Arial" w:hAnsi="Arial" w:cs="Arial"/>
          <w:b/>
          <w:bCs/>
          <w:color w:val="424143"/>
          <w:sz w:val="23"/>
          <w:szCs w:val="23"/>
          <w:u w:val="single"/>
        </w:rPr>
        <w:t>Practice Protocol:</w:t>
      </w:r>
    </w:p>
    <w:p w14:paraId="635F19C3" w14:textId="77777777" w:rsidR="00681558" w:rsidRDefault="00681558" w:rsidP="00681558">
      <w:pPr>
        <w:rPr>
          <w:rFonts w:ascii="Arial" w:hAnsi="Arial" w:cs="Arial"/>
          <w:b/>
          <w:bCs/>
          <w:color w:val="424143"/>
          <w:sz w:val="23"/>
          <w:szCs w:val="23"/>
          <w:u w:val="single"/>
        </w:rPr>
      </w:pPr>
    </w:p>
    <w:p w14:paraId="1B4663DC" w14:textId="3BD3A0C0" w:rsidR="00681558" w:rsidRDefault="00681558" w:rsidP="00681558">
      <w:pPr>
        <w:pStyle w:val="ListParagraph"/>
        <w:numPr>
          <w:ilvl w:val="0"/>
          <w:numId w:val="1"/>
        </w:numPr>
        <w:rPr>
          <w:rFonts w:ascii="Arial" w:hAnsi="Arial" w:cs="Arial"/>
          <w:color w:val="424143"/>
          <w:sz w:val="23"/>
          <w:szCs w:val="23"/>
        </w:rPr>
      </w:pPr>
      <w:r>
        <w:rPr>
          <w:rFonts w:ascii="Arial" w:hAnsi="Arial" w:cs="Arial"/>
          <w:color w:val="424143"/>
          <w:sz w:val="23"/>
          <w:szCs w:val="23"/>
        </w:rPr>
        <w:t>I</w:t>
      </w:r>
      <w:r w:rsidRPr="00681558">
        <w:rPr>
          <w:rFonts w:ascii="Arial" w:hAnsi="Arial" w:cs="Arial"/>
          <w:color w:val="424143"/>
          <w:sz w:val="23"/>
          <w:szCs w:val="23"/>
        </w:rPr>
        <w:t>n the first instance of an FTA or short notice cancellation, an SMS or email will be sent to the patient informing them of their missed appointment.</w:t>
      </w:r>
    </w:p>
    <w:p w14:paraId="743A5F35" w14:textId="169B2088" w:rsidR="00681558" w:rsidRDefault="00681558" w:rsidP="00681558">
      <w:pPr>
        <w:pStyle w:val="ListParagraph"/>
        <w:numPr>
          <w:ilvl w:val="0"/>
          <w:numId w:val="1"/>
        </w:numPr>
        <w:rPr>
          <w:rFonts w:ascii="Arial" w:hAnsi="Arial" w:cs="Arial"/>
          <w:color w:val="424143"/>
          <w:sz w:val="23"/>
          <w:szCs w:val="23"/>
        </w:rPr>
      </w:pPr>
      <w:r>
        <w:rPr>
          <w:rFonts w:ascii="Arial" w:hAnsi="Arial" w:cs="Arial"/>
          <w:color w:val="424143"/>
          <w:sz w:val="23"/>
          <w:szCs w:val="23"/>
        </w:rPr>
        <w:t>If the patient FTA’s or cancels short notice for the second time, we will send an email or a letter to the patient informing them of their missed appointment details and that</w:t>
      </w:r>
      <w:r w:rsidR="00641C3A">
        <w:rPr>
          <w:rFonts w:ascii="Arial" w:hAnsi="Arial" w:cs="Arial"/>
          <w:color w:val="424143"/>
          <w:sz w:val="23"/>
          <w:szCs w:val="23"/>
        </w:rPr>
        <w:t xml:space="preserve"> there</w:t>
      </w:r>
      <w:r>
        <w:rPr>
          <w:rFonts w:ascii="Arial" w:hAnsi="Arial" w:cs="Arial"/>
          <w:color w:val="424143"/>
          <w:sz w:val="23"/>
          <w:szCs w:val="23"/>
        </w:rPr>
        <w:t xml:space="preserve"> will be a charge if a further appointment is missed/cancelled short notice.</w:t>
      </w:r>
    </w:p>
    <w:p w14:paraId="26BED9DA" w14:textId="589CE7F4" w:rsidR="00681558" w:rsidRDefault="00681558" w:rsidP="00681558">
      <w:pPr>
        <w:pStyle w:val="ListParagraph"/>
        <w:numPr>
          <w:ilvl w:val="0"/>
          <w:numId w:val="1"/>
        </w:numPr>
        <w:rPr>
          <w:rFonts w:ascii="Arial" w:hAnsi="Arial" w:cs="Arial"/>
          <w:color w:val="424143"/>
          <w:sz w:val="23"/>
          <w:szCs w:val="23"/>
        </w:rPr>
      </w:pPr>
      <w:r>
        <w:rPr>
          <w:rFonts w:ascii="Arial" w:hAnsi="Arial" w:cs="Arial"/>
          <w:color w:val="424143"/>
          <w:sz w:val="23"/>
          <w:szCs w:val="23"/>
        </w:rPr>
        <w:t>I</w:t>
      </w:r>
      <w:r w:rsidR="00641C3A">
        <w:rPr>
          <w:rFonts w:ascii="Arial" w:hAnsi="Arial" w:cs="Arial"/>
          <w:color w:val="424143"/>
          <w:sz w:val="23"/>
          <w:szCs w:val="23"/>
        </w:rPr>
        <w:t>n the event of a third FTA/short notice cancellation, a charge will be applied to the patient’s record of £2 per minute and the patient will be unable to make any further appointments until this is settled.</w:t>
      </w:r>
      <w:r w:rsidR="00E90B91">
        <w:rPr>
          <w:rFonts w:ascii="Arial" w:hAnsi="Arial" w:cs="Arial"/>
          <w:color w:val="424143"/>
          <w:sz w:val="23"/>
          <w:szCs w:val="23"/>
        </w:rPr>
        <w:t xml:space="preserve"> The charge will depend on the length of the </w:t>
      </w:r>
      <w:r w:rsidR="0069429D">
        <w:rPr>
          <w:rFonts w:ascii="Arial" w:hAnsi="Arial" w:cs="Arial"/>
          <w:color w:val="424143"/>
          <w:sz w:val="23"/>
          <w:szCs w:val="23"/>
        </w:rPr>
        <w:t xml:space="preserve">final </w:t>
      </w:r>
      <w:r w:rsidR="00E90B91">
        <w:rPr>
          <w:rFonts w:ascii="Arial" w:hAnsi="Arial" w:cs="Arial"/>
          <w:color w:val="424143"/>
          <w:sz w:val="23"/>
          <w:szCs w:val="23"/>
        </w:rPr>
        <w:t>appointment missed.</w:t>
      </w:r>
    </w:p>
    <w:p w14:paraId="08ECCD5E" w14:textId="77777777" w:rsidR="00641C3A" w:rsidRDefault="00641C3A" w:rsidP="00641C3A">
      <w:pPr>
        <w:rPr>
          <w:rFonts w:ascii="Arial" w:hAnsi="Arial" w:cs="Arial"/>
          <w:color w:val="424143"/>
          <w:sz w:val="23"/>
          <w:szCs w:val="23"/>
        </w:rPr>
      </w:pPr>
    </w:p>
    <w:p w14:paraId="4A7882B2" w14:textId="6193D7A4" w:rsidR="00641C3A" w:rsidRDefault="00641C3A" w:rsidP="00641C3A">
      <w:pPr>
        <w:rPr>
          <w:rFonts w:ascii="Arial" w:hAnsi="Arial" w:cs="Arial"/>
          <w:color w:val="424143"/>
          <w:sz w:val="23"/>
          <w:szCs w:val="23"/>
        </w:rPr>
      </w:pPr>
      <w:r>
        <w:rPr>
          <w:rFonts w:ascii="Arial" w:hAnsi="Arial" w:cs="Arial"/>
          <w:color w:val="424143"/>
          <w:sz w:val="23"/>
          <w:szCs w:val="23"/>
        </w:rPr>
        <w:t xml:space="preserve">We send reminders to all our patients 48 hours prior to their appointment. We appreciate that sometimes </w:t>
      </w:r>
      <w:r w:rsidR="00467B56">
        <w:rPr>
          <w:rFonts w:ascii="Arial" w:hAnsi="Arial" w:cs="Arial"/>
          <w:color w:val="424143"/>
          <w:sz w:val="23"/>
          <w:szCs w:val="23"/>
        </w:rPr>
        <w:t xml:space="preserve">the </w:t>
      </w:r>
      <w:r>
        <w:rPr>
          <w:rFonts w:ascii="Arial" w:hAnsi="Arial" w:cs="Arial"/>
          <w:color w:val="424143"/>
          <w:sz w:val="23"/>
          <w:szCs w:val="23"/>
        </w:rPr>
        <w:t>cancellation of appointments is unavoidable, but we ask that you give as much notice as possible to enable us to provide a gold standard of care to all our patients.</w:t>
      </w:r>
    </w:p>
    <w:p w14:paraId="0D764158" w14:textId="77777777" w:rsidR="00445703" w:rsidRDefault="00445703" w:rsidP="00445703">
      <w:pPr>
        <w:jc w:val="right"/>
        <w:rPr>
          <w:rFonts w:ascii="Arial" w:hAnsi="Arial" w:cs="Arial"/>
          <w:color w:val="424143"/>
          <w:sz w:val="18"/>
          <w:szCs w:val="18"/>
        </w:rPr>
      </w:pPr>
    </w:p>
    <w:p w14:paraId="2960EED9" w14:textId="77777777" w:rsidR="00445703" w:rsidRDefault="00445703" w:rsidP="00445703">
      <w:pPr>
        <w:jc w:val="right"/>
        <w:rPr>
          <w:rFonts w:ascii="Arial" w:hAnsi="Arial" w:cs="Arial"/>
          <w:color w:val="424143"/>
          <w:sz w:val="18"/>
          <w:szCs w:val="18"/>
        </w:rPr>
      </w:pPr>
    </w:p>
    <w:p w14:paraId="6E6FF8D4" w14:textId="00E96A9F" w:rsidR="00641C3A" w:rsidRPr="00445703" w:rsidRDefault="00445703" w:rsidP="00445703">
      <w:pPr>
        <w:jc w:val="right"/>
        <w:rPr>
          <w:rFonts w:ascii="Arial" w:hAnsi="Arial" w:cs="Arial"/>
          <w:color w:val="424143"/>
          <w:sz w:val="16"/>
          <w:szCs w:val="16"/>
        </w:rPr>
      </w:pPr>
      <w:r w:rsidRPr="00445703">
        <w:rPr>
          <w:rFonts w:ascii="Arial" w:hAnsi="Arial" w:cs="Arial"/>
          <w:color w:val="424143"/>
          <w:sz w:val="16"/>
          <w:szCs w:val="16"/>
        </w:rPr>
        <w:t>Reviewed 11/06/25</w:t>
      </w:r>
    </w:p>
    <w:p w14:paraId="23795D44" w14:textId="77777777" w:rsidR="00445703" w:rsidRDefault="00445703" w:rsidP="00641C3A">
      <w:pPr>
        <w:rPr>
          <w:rFonts w:ascii="Arial" w:hAnsi="Arial" w:cs="Arial"/>
          <w:color w:val="424143"/>
          <w:sz w:val="23"/>
          <w:szCs w:val="23"/>
        </w:rPr>
      </w:pPr>
    </w:p>
    <w:p w14:paraId="320EE7CF" w14:textId="77777777" w:rsidR="00445703" w:rsidRDefault="00445703" w:rsidP="00641C3A">
      <w:pPr>
        <w:rPr>
          <w:rFonts w:ascii="Arial" w:hAnsi="Arial" w:cs="Arial"/>
          <w:color w:val="424143"/>
          <w:sz w:val="23"/>
          <w:szCs w:val="23"/>
        </w:rPr>
      </w:pPr>
    </w:p>
    <w:p w14:paraId="04038846" w14:textId="77777777" w:rsidR="00641C3A" w:rsidRPr="00641C3A" w:rsidRDefault="00641C3A" w:rsidP="00641C3A">
      <w:pPr>
        <w:rPr>
          <w:rFonts w:ascii="Arial" w:hAnsi="Arial" w:cs="Arial"/>
          <w:color w:val="424143"/>
          <w:sz w:val="23"/>
          <w:szCs w:val="23"/>
        </w:rPr>
      </w:pPr>
    </w:p>
    <w:p w14:paraId="27776182" w14:textId="77777777" w:rsidR="00681558" w:rsidRDefault="00681558" w:rsidP="00681558">
      <w:pPr>
        <w:rPr>
          <w:rFonts w:ascii="Arial" w:hAnsi="Arial" w:cs="Arial"/>
          <w:color w:val="424143"/>
          <w:sz w:val="23"/>
          <w:szCs w:val="23"/>
        </w:rPr>
      </w:pPr>
    </w:p>
    <w:p w14:paraId="54274DCC" w14:textId="77777777" w:rsidR="00681558" w:rsidRPr="00681558" w:rsidRDefault="00681558" w:rsidP="00681558">
      <w:pPr>
        <w:rPr>
          <w:rFonts w:ascii="Arial" w:hAnsi="Arial" w:cs="Arial"/>
          <w:color w:val="424143"/>
          <w:sz w:val="23"/>
          <w:szCs w:val="23"/>
        </w:rPr>
      </w:pPr>
    </w:p>
    <w:p w14:paraId="4CF1B8C5" w14:textId="6B6B471F" w:rsidR="00681558" w:rsidRPr="00681558" w:rsidRDefault="00681558" w:rsidP="00681558">
      <w:pPr>
        <w:rPr>
          <w:rFonts w:ascii="Arial" w:hAnsi="Arial" w:cs="Arial"/>
          <w:color w:val="424143"/>
          <w:sz w:val="23"/>
          <w:szCs w:val="23"/>
        </w:rPr>
      </w:pPr>
    </w:p>
    <w:p w14:paraId="2F6EACAD" w14:textId="77777777" w:rsidR="00681558" w:rsidRDefault="00681558" w:rsidP="00681558">
      <w:pPr>
        <w:rPr>
          <w:rFonts w:ascii="Arial" w:hAnsi="Arial" w:cs="Arial"/>
          <w:color w:val="424143"/>
          <w:sz w:val="23"/>
          <w:szCs w:val="23"/>
        </w:rPr>
      </w:pPr>
    </w:p>
    <w:p w14:paraId="4BCEF66E" w14:textId="77777777" w:rsidR="00681558" w:rsidRDefault="00681558" w:rsidP="00681558">
      <w:pPr>
        <w:rPr>
          <w:rFonts w:ascii="Arial" w:hAnsi="Arial" w:cs="Arial"/>
          <w:color w:val="424143"/>
          <w:sz w:val="23"/>
          <w:szCs w:val="23"/>
        </w:rPr>
      </w:pPr>
    </w:p>
    <w:p w14:paraId="2B3B0963" w14:textId="77777777" w:rsidR="00681558" w:rsidRPr="00681558" w:rsidRDefault="00681558" w:rsidP="00681558"/>
    <w:sectPr w:rsidR="00681558" w:rsidRPr="00681558" w:rsidSect="0039108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35A7"/>
    <w:multiLevelType w:val="hybridMultilevel"/>
    <w:tmpl w:val="09AE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7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58"/>
    <w:rsid w:val="0039108B"/>
    <w:rsid w:val="00445703"/>
    <w:rsid w:val="00467B56"/>
    <w:rsid w:val="00641C3A"/>
    <w:rsid w:val="00681558"/>
    <w:rsid w:val="0069429D"/>
    <w:rsid w:val="00A247E3"/>
    <w:rsid w:val="00E23221"/>
    <w:rsid w:val="00E9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23DA"/>
  <w15:chartTrackingRefBased/>
  <w15:docId w15:val="{3F92F8F2-CD7C-4F94-83A6-684AEFBD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558"/>
    <w:rPr>
      <w:rFonts w:eastAsiaTheme="majorEastAsia" w:cstheme="majorBidi"/>
      <w:color w:val="272727" w:themeColor="text1" w:themeTint="D8"/>
    </w:rPr>
  </w:style>
  <w:style w:type="paragraph" w:styleId="Title">
    <w:name w:val="Title"/>
    <w:basedOn w:val="Normal"/>
    <w:next w:val="Normal"/>
    <w:link w:val="TitleChar"/>
    <w:uiPriority w:val="10"/>
    <w:qFormat/>
    <w:rsid w:val="00681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558"/>
    <w:pPr>
      <w:spacing w:before="160"/>
      <w:jc w:val="center"/>
    </w:pPr>
    <w:rPr>
      <w:i/>
      <w:iCs/>
      <w:color w:val="404040" w:themeColor="text1" w:themeTint="BF"/>
    </w:rPr>
  </w:style>
  <w:style w:type="character" w:customStyle="1" w:styleId="QuoteChar">
    <w:name w:val="Quote Char"/>
    <w:basedOn w:val="DefaultParagraphFont"/>
    <w:link w:val="Quote"/>
    <w:uiPriority w:val="29"/>
    <w:rsid w:val="00681558"/>
    <w:rPr>
      <w:i/>
      <w:iCs/>
      <w:color w:val="404040" w:themeColor="text1" w:themeTint="BF"/>
    </w:rPr>
  </w:style>
  <w:style w:type="paragraph" w:styleId="ListParagraph">
    <w:name w:val="List Paragraph"/>
    <w:basedOn w:val="Normal"/>
    <w:uiPriority w:val="34"/>
    <w:qFormat/>
    <w:rsid w:val="00681558"/>
    <w:pPr>
      <w:ind w:left="720"/>
      <w:contextualSpacing/>
    </w:pPr>
  </w:style>
  <w:style w:type="character" w:styleId="IntenseEmphasis">
    <w:name w:val="Intense Emphasis"/>
    <w:basedOn w:val="DefaultParagraphFont"/>
    <w:uiPriority w:val="21"/>
    <w:qFormat/>
    <w:rsid w:val="00681558"/>
    <w:rPr>
      <w:i/>
      <w:iCs/>
      <w:color w:val="0F4761" w:themeColor="accent1" w:themeShade="BF"/>
    </w:rPr>
  </w:style>
  <w:style w:type="paragraph" w:styleId="IntenseQuote">
    <w:name w:val="Intense Quote"/>
    <w:basedOn w:val="Normal"/>
    <w:next w:val="Normal"/>
    <w:link w:val="IntenseQuoteChar"/>
    <w:uiPriority w:val="30"/>
    <w:qFormat/>
    <w:rsid w:val="00681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558"/>
    <w:rPr>
      <w:i/>
      <w:iCs/>
      <w:color w:val="0F4761" w:themeColor="accent1" w:themeShade="BF"/>
    </w:rPr>
  </w:style>
  <w:style w:type="character" w:styleId="IntenseReference">
    <w:name w:val="Intense Reference"/>
    <w:basedOn w:val="DefaultParagraphFont"/>
    <w:uiPriority w:val="32"/>
    <w:qFormat/>
    <w:rsid w:val="00681558"/>
    <w:rPr>
      <w:b/>
      <w:bCs/>
      <w:smallCaps/>
      <w:color w:val="0F4761" w:themeColor="accent1" w:themeShade="BF"/>
      <w:spacing w:val="5"/>
    </w:rPr>
  </w:style>
  <w:style w:type="paragraph" w:styleId="NormalWeb">
    <w:name w:val="Normal (Web)"/>
    <w:basedOn w:val="Normal"/>
    <w:uiPriority w:val="99"/>
    <w:semiHidden/>
    <w:unhideWhenUsed/>
    <w:rsid w:val="0068155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Montgomery</dc:creator>
  <cp:keywords/>
  <dc:description/>
  <cp:lastModifiedBy>Robert Montgomery</cp:lastModifiedBy>
  <cp:revision>6</cp:revision>
  <cp:lastPrinted>2025-06-11T14:27:00Z</cp:lastPrinted>
  <dcterms:created xsi:type="dcterms:W3CDTF">2025-06-11T13:42:00Z</dcterms:created>
  <dcterms:modified xsi:type="dcterms:W3CDTF">2025-06-11T14:31:00Z</dcterms:modified>
</cp:coreProperties>
</file>